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12E4F" w14:textId="77777777" w:rsidR="00993F6D" w:rsidRPr="00B6469B" w:rsidRDefault="00993F6D" w:rsidP="00993F6D">
      <w:pPr>
        <w:pStyle w:val="a3"/>
        <w:rPr>
          <w:rStyle w:val="HTML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69B">
        <w:rPr>
          <w:rFonts w:ascii="Times New Roman" w:hAnsi="Times New Roman" w:cs="Times New Roman"/>
          <w:sz w:val="28"/>
          <w:szCs w:val="28"/>
        </w:rPr>
        <w:t xml:space="preserve">Выдержка из Закона Республики Беларусь «О </w:t>
      </w:r>
      <w:r w:rsidRPr="00B6469B">
        <w:rPr>
          <w:rStyle w:val="HTML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физической культуре</w:t>
      </w:r>
      <w:r w:rsidRPr="00B6469B">
        <w:rPr>
          <w:rFonts w:ascii="Times New Roman" w:hAnsi="Times New Roman" w:cs="Times New Roman"/>
          <w:sz w:val="28"/>
          <w:szCs w:val="28"/>
        </w:rPr>
        <w:t xml:space="preserve"> и </w:t>
      </w:r>
      <w:r w:rsidRPr="00B6469B">
        <w:rPr>
          <w:rStyle w:val="HTML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спорте» </w:t>
      </w:r>
    </w:p>
    <w:p w14:paraId="430A6244" w14:textId="77777777" w:rsidR="00993F6D" w:rsidRPr="00B6469B" w:rsidRDefault="00993F6D" w:rsidP="00993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69B">
        <w:rPr>
          <w:rStyle w:val="HTML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 </w:t>
      </w:r>
      <w:r w:rsidRPr="00B6469B">
        <w:rPr>
          <w:rStyle w:val="datepr"/>
          <w:sz w:val="28"/>
          <w:szCs w:val="28"/>
        </w:rPr>
        <w:t>4 января 2014 г.</w:t>
      </w:r>
      <w:r w:rsidRPr="00B6469B">
        <w:rPr>
          <w:rStyle w:val="number"/>
          <w:sz w:val="28"/>
          <w:szCs w:val="28"/>
        </w:rPr>
        <w:t xml:space="preserve"> № 125-З</w:t>
      </w:r>
    </w:p>
    <w:p w14:paraId="0068B52E" w14:textId="77777777" w:rsidR="00993F6D" w:rsidRPr="00B6469B" w:rsidRDefault="00993F6D" w:rsidP="00993F6D">
      <w:pPr>
        <w:pStyle w:val="1"/>
        <w:rPr>
          <w:rFonts w:ascii="Arial" w:hAnsi="Arial" w:cs="Arial"/>
          <w:color w:val="000000"/>
          <w:sz w:val="28"/>
          <w:szCs w:val="28"/>
        </w:rPr>
      </w:pPr>
    </w:p>
    <w:p w14:paraId="4BFB5D75" w14:textId="77777777" w:rsidR="00993F6D" w:rsidRPr="00B6469B" w:rsidRDefault="00993F6D" w:rsidP="00993F6D">
      <w:pPr>
        <w:pStyle w:val="article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Статья 38. Права и обязанности спортсменов</w:t>
      </w:r>
    </w:p>
    <w:p w14:paraId="053D30BE" w14:textId="77777777" w:rsidR="00993F6D" w:rsidRPr="00B6469B" w:rsidRDefault="00993F6D" w:rsidP="00993F6D">
      <w:pPr>
        <w:pStyle w:val="point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1. Спортсмены имеют право на:</w:t>
      </w:r>
    </w:p>
    <w:p w14:paraId="1783A5B8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выбор видов спорта;</w:t>
      </w:r>
    </w:p>
    <w:p w14:paraId="30793C44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 xml:space="preserve">участие в спортивных соревнованиях по избранному виду спорта в порядке, установленном правилами спортивных соревнований по виду </w:t>
      </w:r>
      <w:r w:rsidRPr="00B6469B">
        <w:rPr>
          <w:rStyle w:val="HTML"/>
          <w:sz w:val="28"/>
          <w:szCs w:val="28"/>
          <w:shd w:val="clear" w:color="auto" w:fill="FFFFFF"/>
        </w:rPr>
        <w:t>спорта</w:t>
      </w:r>
      <w:r w:rsidRPr="00B6469B">
        <w:rPr>
          <w:color w:val="000000"/>
          <w:sz w:val="28"/>
          <w:szCs w:val="28"/>
        </w:rPr>
        <w:t xml:space="preserve"> и положениями о проведении (регламентами проведения) спортивных соревнований;</w:t>
      </w:r>
    </w:p>
    <w:p w14:paraId="3609CDED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 xml:space="preserve">обеспечение их безопасности при проведении </w:t>
      </w:r>
      <w:r w:rsidRPr="00B6469B">
        <w:rPr>
          <w:rStyle w:val="HTML"/>
          <w:sz w:val="28"/>
          <w:szCs w:val="28"/>
          <w:shd w:val="clear" w:color="auto" w:fill="FFFFFF"/>
        </w:rPr>
        <w:t>физкультурно</w:t>
      </w:r>
      <w:r w:rsidRPr="00B6469B">
        <w:rPr>
          <w:color w:val="000000"/>
          <w:sz w:val="28"/>
          <w:szCs w:val="28"/>
        </w:rPr>
        <w:t>-оздоровительных, спортивно-массовых и спортивных мероприятий;</w:t>
      </w:r>
    </w:p>
    <w:p w14:paraId="312DD30B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присвоение спортивных званий и спортивных разрядов при выполнении норм и требований, установленных Единой спортивной классификацией Республики Беларусь;</w:t>
      </w:r>
    </w:p>
    <w:p w14:paraId="46060D96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 xml:space="preserve">заключение трудовых и (или) гражданско-правовых договоров, в том числе трансферных договоров (контрактов). При этом лица, заключившие со спортсменами трудовые и (или) гражданско-правовые договоры, вправе безвозмездно использовать имена и изображения этих спортсменов при осуществлении ими деятельности в рамках реализации соответствующих договоров, если иное не определено этими договорами, настоящим </w:t>
      </w:r>
      <w:r w:rsidRPr="00B6469B">
        <w:rPr>
          <w:rStyle w:val="HTML"/>
          <w:sz w:val="28"/>
          <w:szCs w:val="28"/>
          <w:shd w:val="clear" w:color="auto" w:fill="FFFFFF"/>
        </w:rPr>
        <w:t>Законом</w:t>
      </w:r>
      <w:r w:rsidRPr="00B6469B">
        <w:rPr>
          <w:color w:val="000000"/>
          <w:sz w:val="28"/>
          <w:szCs w:val="28"/>
        </w:rPr>
        <w:t xml:space="preserve"> или иными законодательными актами;</w:t>
      </w:r>
    </w:p>
    <w:p w14:paraId="7143FCFF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 xml:space="preserve">заработную плату и (или) вознаграждение (доход) за осуществление деятельности в сфере профессионального </w:t>
      </w:r>
      <w:r w:rsidRPr="00B6469B">
        <w:rPr>
          <w:rStyle w:val="HTML"/>
          <w:sz w:val="28"/>
          <w:szCs w:val="28"/>
          <w:shd w:val="clear" w:color="auto" w:fill="FFFFFF"/>
        </w:rPr>
        <w:t>спорта</w:t>
      </w:r>
      <w:r w:rsidRPr="00B6469B">
        <w:rPr>
          <w:color w:val="000000"/>
          <w:sz w:val="28"/>
          <w:szCs w:val="28"/>
        </w:rPr>
        <w:t>;</w:t>
      </w:r>
    </w:p>
    <w:p w14:paraId="584DA3BE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объединение в профессиональные союзы, иные общественные объединения;</w:t>
      </w:r>
    </w:p>
    <w:p w14:paraId="358F9973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 xml:space="preserve">содействие соответствующей федерации (союза, ассоциации) по виду (видам) </w:t>
      </w:r>
      <w:r w:rsidRPr="00B6469B">
        <w:rPr>
          <w:rStyle w:val="HTML"/>
          <w:sz w:val="28"/>
          <w:szCs w:val="28"/>
          <w:shd w:val="clear" w:color="auto" w:fill="FFFFFF"/>
        </w:rPr>
        <w:t>спорта</w:t>
      </w:r>
      <w:r w:rsidRPr="00B6469B">
        <w:rPr>
          <w:color w:val="000000"/>
          <w:sz w:val="28"/>
          <w:szCs w:val="28"/>
        </w:rPr>
        <w:t xml:space="preserve"> в защите их прав, свобод и законных интересов;</w:t>
      </w:r>
    </w:p>
    <w:p w14:paraId="60FE9A0E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 xml:space="preserve">включение в составы национальных и сборных команд Республики Беларусь по видам </w:t>
      </w:r>
      <w:r w:rsidRPr="00B6469B">
        <w:rPr>
          <w:rStyle w:val="HTML"/>
          <w:sz w:val="28"/>
          <w:szCs w:val="28"/>
          <w:shd w:val="clear" w:color="auto" w:fill="FFFFFF"/>
        </w:rPr>
        <w:t>спорта</w:t>
      </w:r>
      <w:r w:rsidRPr="00B6469B">
        <w:rPr>
          <w:color w:val="000000"/>
          <w:sz w:val="28"/>
          <w:szCs w:val="28"/>
        </w:rPr>
        <w:t xml:space="preserve"> (национальных и сборных команд по техническим, авиационным, военно-прикладным и служебно-прикладным видам </w:t>
      </w:r>
      <w:r w:rsidRPr="00B6469B">
        <w:rPr>
          <w:rStyle w:val="HTML"/>
          <w:sz w:val="28"/>
          <w:szCs w:val="28"/>
          <w:shd w:val="clear" w:color="auto" w:fill="FFFFFF"/>
        </w:rPr>
        <w:t>спорта</w:t>
      </w:r>
      <w:r w:rsidRPr="00B6469B">
        <w:rPr>
          <w:color w:val="000000"/>
          <w:sz w:val="28"/>
          <w:szCs w:val="28"/>
        </w:rPr>
        <w:t>);</w:t>
      </w:r>
    </w:p>
    <w:p w14:paraId="2268FDA7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 xml:space="preserve">прохождение спортивной подготовки в соответствии с законодательством в сфере </w:t>
      </w:r>
      <w:r w:rsidRPr="00B6469B">
        <w:rPr>
          <w:rStyle w:val="HTML"/>
          <w:sz w:val="28"/>
          <w:szCs w:val="28"/>
          <w:shd w:val="clear" w:color="auto" w:fill="FFFFFF"/>
        </w:rPr>
        <w:t>физической культуры</w:t>
      </w:r>
      <w:r w:rsidRPr="00B6469B">
        <w:rPr>
          <w:color w:val="000000"/>
          <w:sz w:val="28"/>
          <w:szCs w:val="28"/>
        </w:rPr>
        <w:t xml:space="preserve"> и спорта;</w:t>
      </w:r>
    </w:p>
    <w:p w14:paraId="30D7BF18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осуществление иных прав в соответствии с законодательными актами.</w:t>
      </w:r>
    </w:p>
    <w:p w14:paraId="5FCAC3E0" w14:textId="77777777" w:rsidR="00993F6D" w:rsidRPr="00B6469B" w:rsidRDefault="00993F6D" w:rsidP="00993F6D">
      <w:pPr>
        <w:pStyle w:val="point"/>
        <w:rPr>
          <w:color w:val="000000"/>
          <w:sz w:val="28"/>
          <w:szCs w:val="28"/>
        </w:rPr>
      </w:pPr>
      <w:bookmarkStart w:id="0" w:name="a126"/>
      <w:bookmarkEnd w:id="0"/>
      <w:r w:rsidRPr="00B6469B">
        <w:rPr>
          <w:color w:val="000000"/>
          <w:sz w:val="28"/>
          <w:szCs w:val="28"/>
        </w:rPr>
        <w:lastRenderedPageBreak/>
        <w:t>2. Спортсмены обязаны:</w:t>
      </w:r>
    </w:p>
    <w:p w14:paraId="00C93F25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соблюдать законодательство в сфере физической культуры и спорта, в том числе Правила безопасности проведения занятий физической культурой и спортом;</w:t>
      </w:r>
    </w:p>
    <w:p w14:paraId="43882EF4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соблюдать требования Антидопинговых правил Республики Беларусь, в том числе предоставлять информацию о своем местонахождении, состоянии здоровья, осуществлять сдачу биологического материала (крови, мочи), оказывать содействие в проведении расследования возможных нарушений Антидопинговых правил Республики Беларусь, нарушений условий спортивной дисквалификации за допинг в спорте;</w:t>
      </w:r>
    </w:p>
    <w:p w14:paraId="5A7E2F8A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принимать участие в спортивных мероприятиях в соответствии с законодательством в сфере физической культуры и спорта;</w:t>
      </w:r>
    </w:p>
    <w:p w14:paraId="35F2B1D3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достичь спортивных результатов, определенных заключенными с ними срочными трудовыми договорами или гражданско-правовыми договорами;</w:t>
      </w:r>
    </w:p>
    <w:p w14:paraId="3A9CCCAF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информировать организацию или индивидуального предпринимателя, где эти спортсмены проходят спортивную подготовку, о состоянии своего здоровья с незамедлительным уведомлением о заболеваниях, в том числе травмах, и ином ухудшении состояния здоровья;</w:t>
      </w:r>
    </w:p>
    <w:p w14:paraId="2C653808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bookmarkStart w:id="1" w:name="a326"/>
      <w:bookmarkEnd w:id="1"/>
      <w:r w:rsidRPr="00B6469B">
        <w:rPr>
          <w:color w:val="000000"/>
          <w:sz w:val="28"/>
          <w:szCs w:val="28"/>
        </w:rPr>
        <w:t>соблюдать спортивный режим, принцип честной спортивной борьбы, проявлять уважение к соперникам, судьям по спорту, болельщикам;</w:t>
      </w:r>
    </w:p>
    <w:p w14:paraId="4223584F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исключать курение, употребление алкогольных, слабоалкогольных напитков, пива, потребление наркотических средств, психотропных веществ, их аналогов, токсических или других одурманивающих веществ;</w:t>
      </w:r>
    </w:p>
    <w:p w14:paraId="60FF9A86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соблюдать санитарно-эпидемиологические требования, проходить медицинские осмотры;</w:t>
      </w:r>
    </w:p>
    <w:p w14:paraId="48D7FFFD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принимать меры, направленные на сохранение и (или) совершенствование спортивного мастерства;</w:t>
      </w:r>
    </w:p>
    <w:p w14:paraId="218469AC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соблюдать правила спортивных соревнований по виду спорта, положения о проведении (регламенты проведения) спортивных соревнований, в которых они принимают участие, использовать во время их проведения государственные символы Республики Беларусь, государственные символы иных государств, не допускать использования флагов, вымпелов, не зарегистрированных в установленном порядке, а также эмблем, символов, плакатов, транспарантов и иных средств, содержание которых направлено на причинение ущерба общественному порядку, правам, свободам и законным интересам граждан;</w:t>
      </w:r>
    </w:p>
    <w:p w14:paraId="6FD6C060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lastRenderedPageBreak/>
        <w:t>заключать с Национальным олимпийским комитетом Республики Беларусь в случае включения в состав спортивной делегации Республики Беларусь, направляемой для участия в Олимпийских играх и иных международных спортивных мероприятиях, проводимых под эгидой Международного олимпийского комитета, Европейских олимпийских комитетов и Ассоциации национальных олимпийских комитетов, соглашения об участии в этих мероприятиях;</w:t>
      </w:r>
    </w:p>
    <w:p w14:paraId="1C9F1B5D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знать текст Государственного гимна Республики Беларусь;</w:t>
      </w:r>
    </w:p>
    <w:p w14:paraId="1EE97543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принимать меры по предотвращению подкупа участников или организаторов спортивных соревнований и борьбе с ним, в том числе не принимать участие в азартных играх в букмекерских конторах и тотализаторах путем заключения пари на спортивный результат в спортивных соревнованиях по виду (видам) спорта, по которому (которым) они участвуют в соответствующих спортивных соревнованиях;</w:t>
      </w:r>
    </w:p>
    <w:p w14:paraId="7D4440D6" w14:textId="77777777" w:rsidR="00993F6D" w:rsidRPr="00B6469B" w:rsidRDefault="00993F6D" w:rsidP="00993F6D">
      <w:pPr>
        <w:pStyle w:val="newncpi"/>
        <w:rPr>
          <w:color w:val="000000"/>
          <w:sz w:val="28"/>
          <w:szCs w:val="28"/>
        </w:rPr>
      </w:pPr>
      <w:r w:rsidRPr="00B6469B">
        <w:rPr>
          <w:color w:val="000000"/>
          <w:sz w:val="28"/>
          <w:szCs w:val="28"/>
        </w:rPr>
        <w:t>исполнять иные обязанности в соответствии с законодательными актами.</w:t>
      </w:r>
    </w:p>
    <w:p w14:paraId="31CFFE42" w14:textId="11ED5F64" w:rsidR="004F542D" w:rsidRPr="00993F6D" w:rsidRDefault="004F542D" w:rsidP="00993F6D">
      <w:bookmarkStart w:id="2" w:name="_GoBack"/>
      <w:bookmarkEnd w:id="2"/>
    </w:p>
    <w:sectPr w:rsidR="004F542D" w:rsidRPr="00993F6D" w:rsidSect="00893373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59"/>
    <w:rsid w:val="00337D59"/>
    <w:rsid w:val="0041645A"/>
    <w:rsid w:val="004F542D"/>
    <w:rsid w:val="009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5585"/>
  <w15:chartTrackingRefBased/>
  <w15:docId w15:val="{EED8553A-6A3F-475D-8607-93D1CD24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993F6D"/>
    <w:rPr>
      <w:color w:val="000000"/>
      <w:shd w:val="clear" w:color="auto" w:fill="FFFF00"/>
    </w:rPr>
  </w:style>
  <w:style w:type="paragraph" w:customStyle="1" w:styleId="article">
    <w:name w:val="article"/>
    <w:basedOn w:val="a"/>
    <w:rsid w:val="00993F6D"/>
    <w:pPr>
      <w:spacing w:before="360" w:after="36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993F6D"/>
    <w:pPr>
      <w:spacing w:before="360" w:after="360" w:line="240" w:lineRule="auto"/>
      <w:ind w:right="2268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93F6D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93F6D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993F6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93F6D"/>
    <w:rPr>
      <w:rFonts w:ascii="Times New Roman" w:hAnsi="Times New Roman" w:cs="Times New Roman" w:hint="default"/>
      <w:i/>
      <w:iCs/>
    </w:rPr>
  </w:style>
  <w:style w:type="paragraph" w:styleId="a3">
    <w:name w:val="No Spacing"/>
    <w:uiPriority w:val="1"/>
    <w:qFormat/>
    <w:rsid w:val="00993F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2025-08-26T07:14:00Z</dcterms:created>
  <dcterms:modified xsi:type="dcterms:W3CDTF">2025-08-26T13:48:00Z</dcterms:modified>
</cp:coreProperties>
</file>